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8A" w:rsidRPr="0054028A" w:rsidRDefault="0054028A" w:rsidP="002E34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270AE4" wp14:editId="1ED9882C">
            <wp:simplePos x="0" y="0"/>
            <wp:positionH relativeFrom="column">
              <wp:posOffset>-594360</wp:posOffset>
            </wp:positionH>
            <wp:positionV relativeFrom="paragraph">
              <wp:posOffset>-194945</wp:posOffset>
            </wp:positionV>
            <wp:extent cx="1336675" cy="10668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            </w:t>
      </w:r>
      <w:r w:rsidR="002E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245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540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« Школа с углубленным изучением от</w:t>
      </w:r>
      <w:r w:rsidR="00245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дельных предметов           </w:t>
      </w:r>
      <w:r w:rsidR="002E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245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540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gramStart"/>
      <w:r w:rsidRPr="00540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Дневной</w:t>
      </w:r>
      <w:proofErr w:type="gramEnd"/>
      <w:r w:rsidRPr="00540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пансион-84» городского округа Самара</w:t>
      </w:r>
    </w:p>
    <w:p w:rsidR="002E3405" w:rsidRDefault="002E3405" w:rsidP="002E340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4028A" w:rsidRPr="0054028A" w:rsidRDefault="0054028A" w:rsidP="00750796">
      <w:pPr>
        <w:spacing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sz w:val="28"/>
          <w:szCs w:val="28"/>
        </w:rPr>
        <w:t>Социальный проект</w:t>
      </w:r>
      <w:r w:rsidR="007E4F6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«Цветущая клумба»  2024-2025</w:t>
      </w:r>
      <w:r w:rsidR="00986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4028A">
        <w:rPr>
          <w:rFonts w:ascii="Times New Roman" w:eastAsia="Calibri" w:hAnsi="Times New Roman" w:cs="Times New Roman"/>
          <w:b/>
          <w:i/>
          <w:sz w:val="28"/>
          <w:szCs w:val="28"/>
        </w:rPr>
        <w:t>уч.г</w:t>
      </w:r>
      <w:proofErr w:type="spellEnd"/>
      <w:r w:rsidRPr="0054028A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2E3405" w:rsidRDefault="0054028A" w:rsidP="0075079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Руководитель проекта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: Т.П. Мельникова.</w:t>
      </w:r>
    </w:p>
    <w:p w:rsidR="00CB2582" w:rsidRDefault="000B4DD2" w:rsidP="000B4DD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 проводилась в рамках  внеклассной 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деятельности. Проект ра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считан 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учащихся  начальной </w:t>
      </w:r>
      <w:proofErr w:type="spellStart"/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школы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proofErr w:type="gramEnd"/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частниками</w:t>
      </w:r>
      <w:proofErr w:type="spellEnd"/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4F6C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являются об</w:t>
      </w:r>
      <w:r w:rsidR="007E4F6C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7E4F6C">
        <w:rPr>
          <w:rFonts w:ascii="Times New Roman" w:eastAsia="Calibri" w:hAnsi="Times New Roman" w:cs="Times New Roman"/>
          <w:sz w:val="28"/>
          <w:szCs w:val="28"/>
          <w:lang w:eastAsia="ru-RU"/>
        </w:rPr>
        <w:t>чающиеся  1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«Б» класса и их родители, родственники, которые предлаг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ли идеи, свое видение по направлениям работы. Они оказывали  помощь в приобретении семенного и другого посадочного материала, принимали а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тивное участие в освещении промежуто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 итогов.                                                                        </w:t>
      </w:r>
      <w:r w:rsidR="00CB2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54028A" w:rsidRPr="0054028A" w:rsidRDefault="0054028A" w:rsidP="00750796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Тип проекта</w:t>
      </w:r>
      <w:r w:rsidR="000E68B4">
        <w:rPr>
          <w:rFonts w:ascii="Times New Roman" w:eastAsia="Calibri" w:hAnsi="Times New Roman" w:cs="Times New Roman"/>
          <w:sz w:val="28"/>
          <w:szCs w:val="28"/>
          <w:lang w:eastAsia="ru-RU"/>
        </w:rPr>
        <w:t>: практико-ориентированный.</w:t>
      </w:r>
    </w:p>
    <w:p w:rsidR="0054028A" w:rsidRDefault="0054028A" w:rsidP="00750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Цель проекта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: формирование экологической культуры учащихся и улу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шение экологической обстановки посредством разработки и реализации проекта по озеленению территории вокруг учебного заведения.</w:t>
      </w:r>
    </w:p>
    <w:p w:rsidR="00C7717F" w:rsidRDefault="00C7717F" w:rsidP="007507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7717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Задачи проекта:</w:t>
      </w:r>
    </w:p>
    <w:p w:rsidR="00C7717F" w:rsidRPr="00C7717F" w:rsidRDefault="00C7717F" w:rsidP="007507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1. 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Вовлечь учащихся в практико-ориентированную деятельность с целью улучшения состояния окружающей среды и озеленения пришкольного участка.</w:t>
      </w:r>
    </w:p>
    <w:p w:rsidR="00C7717F" w:rsidRDefault="00C7717F" w:rsidP="00750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54028A" w:rsidRPr="0054028A">
        <w:rPr>
          <w:rFonts w:ascii="Times New Roman" w:eastAsia="Calibri" w:hAnsi="Times New Roman" w:cs="Times New Roman"/>
          <w:color w:val="2D2A2A"/>
          <w:sz w:val="28"/>
          <w:szCs w:val="28"/>
          <w:lang w:eastAsia="ru-RU"/>
        </w:rPr>
        <w:t>Сформировать конкретные умения и навыки по высадке и уходу за раст</w:t>
      </w:r>
      <w:r w:rsidR="0054028A" w:rsidRPr="0054028A">
        <w:rPr>
          <w:rFonts w:ascii="Times New Roman" w:eastAsia="Calibri" w:hAnsi="Times New Roman" w:cs="Times New Roman"/>
          <w:color w:val="2D2A2A"/>
          <w:sz w:val="28"/>
          <w:szCs w:val="28"/>
          <w:lang w:eastAsia="ru-RU"/>
        </w:rPr>
        <w:t>е</w:t>
      </w:r>
      <w:r w:rsidR="0054028A" w:rsidRPr="0054028A">
        <w:rPr>
          <w:rFonts w:ascii="Times New Roman" w:eastAsia="Calibri" w:hAnsi="Times New Roman" w:cs="Times New Roman"/>
          <w:color w:val="2D2A2A"/>
          <w:sz w:val="28"/>
          <w:szCs w:val="28"/>
          <w:lang w:eastAsia="ru-RU"/>
        </w:rPr>
        <w:t xml:space="preserve">ниями. </w:t>
      </w:r>
    </w:p>
    <w:p w:rsidR="0054028A" w:rsidRPr="0054028A" w:rsidRDefault="00C7717F" w:rsidP="00750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54028A" w:rsidRPr="0054028A">
        <w:rPr>
          <w:rFonts w:ascii="Times New Roman" w:eastAsia="Calibri" w:hAnsi="Times New Roman" w:cs="Times New Roman"/>
          <w:sz w:val="28"/>
          <w:szCs w:val="28"/>
        </w:rPr>
        <w:t xml:space="preserve"> Научить умению работать в сотрудничестве с учителем и сверстниками. </w:t>
      </w:r>
    </w:p>
    <w:p w:rsidR="0054028A" w:rsidRPr="0054028A" w:rsidRDefault="00C7717F" w:rsidP="00750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4028A" w:rsidRPr="0054028A">
        <w:rPr>
          <w:rFonts w:ascii="Times New Roman" w:eastAsia="Calibri" w:hAnsi="Times New Roman" w:cs="Times New Roman"/>
          <w:sz w:val="28"/>
          <w:szCs w:val="28"/>
        </w:rPr>
        <w:t xml:space="preserve"> Воспитать бережное отношение к окружающей природе, уважение к р</w:t>
      </w:r>
      <w:r w:rsidR="0054028A" w:rsidRPr="0054028A">
        <w:rPr>
          <w:rFonts w:ascii="Times New Roman" w:eastAsia="Calibri" w:hAnsi="Times New Roman" w:cs="Times New Roman"/>
          <w:sz w:val="28"/>
          <w:szCs w:val="28"/>
        </w:rPr>
        <w:t>е</w:t>
      </w:r>
      <w:r w:rsidR="0054028A" w:rsidRPr="0054028A">
        <w:rPr>
          <w:rFonts w:ascii="Times New Roman" w:eastAsia="Calibri" w:hAnsi="Times New Roman" w:cs="Times New Roman"/>
          <w:sz w:val="28"/>
          <w:szCs w:val="28"/>
        </w:rPr>
        <w:t>зультатам труда.</w:t>
      </w:r>
    </w:p>
    <w:p w:rsidR="0054028A" w:rsidRPr="0054028A" w:rsidRDefault="00C7717F" w:rsidP="0075079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2D2A2A"/>
          <w:sz w:val="28"/>
          <w:szCs w:val="28"/>
          <w:lang w:eastAsia="ru-RU"/>
        </w:rPr>
        <w:t xml:space="preserve">5. </w:t>
      </w:r>
      <w:r w:rsidR="0054028A" w:rsidRPr="0054028A">
        <w:rPr>
          <w:rFonts w:ascii="Times New Roman" w:eastAsia="Calibri" w:hAnsi="Times New Roman" w:cs="Times New Roman"/>
          <w:color w:val="2D2A2A"/>
          <w:sz w:val="28"/>
          <w:szCs w:val="28"/>
          <w:lang w:eastAsia="ru-RU"/>
        </w:rPr>
        <w:t>Усовершенствовать эмоциональную отзывчивость к природе, красоте цветов и растений, вызвать желание отобразить это в творческой деятельн</w:t>
      </w:r>
      <w:r w:rsidR="0054028A" w:rsidRPr="0054028A">
        <w:rPr>
          <w:rFonts w:ascii="Times New Roman" w:eastAsia="Calibri" w:hAnsi="Times New Roman" w:cs="Times New Roman"/>
          <w:color w:val="2D2A2A"/>
          <w:sz w:val="28"/>
          <w:szCs w:val="28"/>
          <w:lang w:eastAsia="ru-RU"/>
        </w:rPr>
        <w:t>о</w:t>
      </w:r>
      <w:r w:rsidR="0054028A" w:rsidRPr="0054028A">
        <w:rPr>
          <w:rFonts w:ascii="Times New Roman" w:eastAsia="Calibri" w:hAnsi="Times New Roman" w:cs="Times New Roman"/>
          <w:color w:val="2D2A2A"/>
          <w:sz w:val="28"/>
          <w:szCs w:val="28"/>
          <w:lang w:eastAsia="ru-RU"/>
        </w:rPr>
        <w:t xml:space="preserve">сти. </w:t>
      </w:r>
    </w:p>
    <w:p w:rsidR="0054028A" w:rsidRPr="0054028A" w:rsidRDefault="002E3405" w:rsidP="00750796">
      <w:pPr>
        <w:spacing w:line="240" w:lineRule="auto"/>
        <w:ind w:left="-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</w:t>
      </w:r>
      <w:r w:rsidR="0054028A" w:rsidRPr="0054028A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4028A" w:rsidRPr="005402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проекта</w:t>
      </w:r>
    </w:p>
    <w:p w:rsidR="00C7717F" w:rsidRDefault="0054028A" w:rsidP="00750796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В х</w:t>
      </w:r>
      <w:r w:rsidR="00C7717F">
        <w:rPr>
          <w:rFonts w:ascii="Times New Roman" w:eastAsia="Calibri" w:hAnsi="Times New Roman" w:cs="Times New Roman"/>
          <w:sz w:val="28"/>
          <w:szCs w:val="28"/>
          <w:lang w:eastAsia="ru-RU"/>
        </w:rPr>
        <w:t>оде реализации проекта у детей:</w:t>
      </w:r>
    </w:p>
    <w:p w:rsidR="00C7717F" w:rsidRDefault="00C7717F" w:rsidP="00750796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Расширятся знания   о растительном мире, их особенностях и их знач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нии в жизни человека и живой природы. </w:t>
      </w:r>
    </w:p>
    <w:p w:rsidR="00C7717F" w:rsidRDefault="00C7717F" w:rsidP="00750796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Появятся навыки  обращения с цветущими растениями и способами ухода за ними. </w:t>
      </w:r>
    </w:p>
    <w:p w:rsidR="00C7717F" w:rsidRDefault="00C7717F" w:rsidP="00750796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54028A" w:rsidRPr="000E68B4">
        <w:rPr>
          <w:rFonts w:ascii="Times New Roman" w:eastAsia="Calibri" w:hAnsi="Times New Roman" w:cs="Times New Roman"/>
          <w:sz w:val="28"/>
          <w:szCs w:val="28"/>
          <w:lang w:eastAsia="ru-RU"/>
        </w:rPr>
        <w:t>Появится умение  работать в коллективе</w:t>
      </w:r>
      <w:r w:rsidR="000E68B4" w:rsidRPr="000E68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028A" w:rsidRPr="000E68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 </w:t>
      </w:r>
      <w:r w:rsidR="00A61EE9" w:rsidRPr="000E68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 приобретут </w:t>
      </w:r>
      <w:r w:rsidR="0054028A" w:rsidRPr="000E68B4">
        <w:rPr>
          <w:rFonts w:ascii="Times New Roman" w:eastAsia="Calibri" w:hAnsi="Times New Roman" w:cs="Times New Roman"/>
          <w:sz w:val="28"/>
          <w:szCs w:val="28"/>
          <w:lang w:eastAsia="ru-RU"/>
        </w:rPr>
        <w:t>творч</w:t>
      </w:r>
      <w:r w:rsidR="0054028A" w:rsidRPr="000E68B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4028A" w:rsidRPr="000E68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ский опыт. </w:t>
      </w:r>
    </w:p>
    <w:p w:rsidR="00DF2D7A" w:rsidRDefault="000E68B4" w:rsidP="00750796">
      <w:pPr>
        <w:spacing w:before="100" w:before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2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 w:rsidRPr="00DF2D7A">
        <w:rPr>
          <w:rFonts w:ascii="Times New Roman" w:hAnsi="Times New Roman" w:cs="Times New Roman"/>
          <w:sz w:val="28"/>
          <w:szCs w:val="28"/>
        </w:rPr>
        <w:t>организации совместной деятельности   взрослых и детей, была испол</w:t>
      </w:r>
      <w:r w:rsidRPr="00DF2D7A">
        <w:rPr>
          <w:rFonts w:ascii="Times New Roman" w:hAnsi="Times New Roman" w:cs="Times New Roman"/>
          <w:sz w:val="28"/>
          <w:szCs w:val="28"/>
        </w:rPr>
        <w:t>ь</w:t>
      </w:r>
      <w:r w:rsidRPr="00DF2D7A">
        <w:rPr>
          <w:rFonts w:ascii="Times New Roman" w:hAnsi="Times New Roman" w:cs="Times New Roman"/>
          <w:sz w:val="28"/>
          <w:szCs w:val="28"/>
        </w:rPr>
        <w:t>зована  технология</w:t>
      </w:r>
      <w:r w:rsidR="002E3405">
        <w:rPr>
          <w:rFonts w:ascii="Times New Roman" w:hAnsi="Times New Roman" w:cs="Times New Roman"/>
          <w:sz w:val="28"/>
          <w:szCs w:val="28"/>
        </w:rPr>
        <w:t xml:space="preserve"> </w:t>
      </w:r>
      <w:r w:rsidRPr="00DF2D7A">
        <w:rPr>
          <w:rFonts w:ascii="Times New Roman" w:hAnsi="Times New Roman" w:cs="Times New Roman"/>
          <w:sz w:val="28"/>
          <w:szCs w:val="28"/>
        </w:rPr>
        <w:t xml:space="preserve"> коллективного творческого воспитания, </w:t>
      </w:r>
      <w:r w:rsidR="00DF2D7A" w:rsidRPr="00DF2D7A">
        <w:rPr>
          <w:rFonts w:ascii="Times New Roman" w:hAnsi="Times New Roman" w:cs="Times New Roman"/>
          <w:sz w:val="28"/>
          <w:szCs w:val="28"/>
        </w:rPr>
        <w:t xml:space="preserve"> проектная те</w:t>
      </w:r>
      <w:r w:rsidR="00DF2D7A" w:rsidRPr="00DF2D7A">
        <w:rPr>
          <w:rFonts w:ascii="Times New Roman" w:hAnsi="Times New Roman" w:cs="Times New Roman"/>
          <w:sz w:val="28"/>
          <w:szCs w:val="28"/>
        </w:rPr>
        <w:t>х</w:t>
      </w:r>
      <w:r w:rsidR="00DF2D7A" w:rsidRPr="00DF2D7A">
        <w:rPr>
          <w:rFonts w:ascii="Times New Roman" w:hAnsi="Times New Roman" w:cs="Times New Roman"/>
          <w:sz w:val="28"/>
          <w:szCs w:val="28"/>
        </w:rPr>
        <w:t>нология, ИКТ.</w:t>
      </w:r>
      <w:r w:rsidR="00DF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54028A" w:rsidRPr="00DF2D7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Сроки реализации проекта:</w:t>
      </w:r>
      <w:r w:rsidR="0054028A"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</w:t>
      </w:r>
      <w:r w:rsidR="007E4F6C">
        <w:rPr>
          <w:rFonts w:ascii="Times New Roman" w:eastAsia="Calibri" w:hAnsi="Times New Roman" w:cs="Times New Roman"/>
          <w:sz w:val="28"/>
          <w:szCs w:val="28"/>
          <w:lang w:eastAsia="ru-RU"/>
        </w:rPr>
        <w:t>бота выполняется в течение  2024-2025</w:t>
      </w:r>
      <w:r w:rsidR="0054028A"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уч. года. Заключительное итоговое мероприятие проводится в </w:t>
      </w:r>
      <w:r w:rsidR="007E4F6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июне  2025</w:t>
      </w:r>
      <w:r w:rsidR="0054028A"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>года.</w:t>
      </w:r>
      <w:r w:rsidR="00DF2D7A"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54028A" w:rsidRPr="00DF2D7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Материально-техническая база:</w:t>
      </w:r>
      <w:r w:rsidR="00DF2D7A"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DF2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DF2D7A" w:rsidRPr="00DF2D7A" w:rsidRDefault="0054028A" w:rsidP="0075079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>семена;</w:t>
      </w:r>
    </w:p>
    <w:p w:rsidR="00DF2D7A" w:rsidRPr="00DF2D7A" w:rsidRDefault="0054028A" w:rsidP="0075079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>рассада</w:t>
      </w:r>
      <w:proofErr w:type="gramStart"/>
      <w:r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>;м</w:t>
      </w:r>
      <w:proofErr w:type="gramEnd"/>
      <w:r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>икро</w:t>
      </w:r>
      <w:proofErr w:type="spellEnd"/>
      <w:r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макро - удобрения; </w:t>
      </w:r>
    </w:p>
    <w:p w:rsidR="0054028A" w:rsidRPr="00DF2D7A" w:rsidRDefault="0054028A" w:rsidP="0075079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садовый инвентарь.                                                                                                         </w:t>
      </w:r>
    </w:p>
    <w:p w:rsidR="0054028A" w:rsidRPr="0054028A" w:rsidRDefault="0054028A" w:rsidP="00750796">
      <w:pPr>
        <w:spacing w:before="100" w:beforeAutospacing="1"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C7717F" w:rsidRDefault="00C7717F" w:rsidP="007507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17F"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Озеленение территории школы является одной из обязательных с</w:t>
      </w:r>
      <w:r w:rsidRPr="00C7717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C7717F">
        <w:rPr>
          <w:rFonts w:ascii="Times New Roman" w:eastAsia="Calibri" w:hAnsi="Times New Roman" w:cs="Times New Roman"/>
          <w:sz w:val="28"/>
          <w:szCs w:val="28"/>
          <w:lang w:eastAsia="ru-RU"/>
        </w:rPr>
        <w:t>ставляющих благоустройст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 любого пришкольного участка.                          </w:t>
      </w:r>
    </w:p>
    <w:p w:rsidR="0054028A" w:rsidRPr="0054028A" w:rsidRDefault="0054028A" w:rsidP="007507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Школа – культурный очаг. Ребёнок проводит в школе половину сво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го дня. Естественно, что для его дальнейшего личностного становления важно, что его окружает. Видя ежедневно ухоженные красивые, всегда цв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тущие клумбы, ребёнок не только будет получать положительные эмоции, но и учиться оберегать красоту, создавать её своими руками. 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    Помимо эстетической функции, очень важна функция практическая. С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временная школа ориентирована на то, чтобы ребёнок получал не только теоретические знания, но и практические и коммуникативные  навыки. П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этому то, чему ученик научится при проектировании и воплощении проекта в жизнь, пригодится ему в будущем.</w:t>
      </w:r>
    </w:p>
    <w:p w:rsidR="002E3405" w:rsidRPr="004E7DD4" w:rsidRDefault="0054028A" w:rsidP="00750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Ребята </w:t>
      </w:r>
      <w:r w:rsidRPr="0054028A">
        <w:rPr>
          <w:rFonts w:ascii="Times New Roman" w:eastAsia="Calibri" w:hAnsi="Times New Roman" w:cs="Times New Roman"/>
          <w:sz w:val="28"/>
          <w:szCs w:val="28"/>
        </w:rPr>
        <w:t>заинтересовались тем, кто делает школьный двор таким крас</w:t>
      </w:r>
      <w:r w:rsidRPr="0054028A">
        <w:rPr>
          <w:rFonts w:ascii="Times New Roman" w:eastAsia="Calibri" w:hAnsi="Times New Roman" w:cs="Times New Roman"/>
          <w:sz w:val="28"/>
          <w:szCs w:val="28"/>
        </w:rPr>
        <w:t>и</w:t>
      </w: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вым, почему осенью клумбы на пришкольном участке  такие яркие? 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Около парадного крыльца газоны были затоптаны. Возникла  проблема, каким п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тем озеленить территорию школы, не имея при этом материальных средств? Как воспитать в детях бережливое отношение, любовь к тому, что нас окружает и создается трудом людей?</w:t>
      </w:r>
    </w:p>
    <w:p w:rsidR="0054028A" w:rsidRPr="0054028A" w:rsidRDefault="0054028A" w:rsidP="0075079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Краткое содержание проекта:</w:t>
      </w:r>
    </w:p>
    <w:p w:rsidR="0054028A" w:rsidRPr="0054028A" w:rsidRDefault="0054028A" w:rsidP="007507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Проект « Цветущая клумба» направлен на решение экологических, педагогических и социальных проблем.  Проект предусматривает исслед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вательскую деятельность учащихся. Дети и взрослые будут  включены в практическую деятельность по благоустройству пришкольной террит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рии,   в результате возрастает их социальная активность. Результатом пр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екта должно стать благоустройство и озеленение пришкольной территории, ландшафтный дизайн, разработка материалов  для экологической практики, учебных экскурсий по предметам естественнонаучного цикла. Благоустр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енная пришкольная территория будет являться площадкой для реализации программы экологического воспитания и образования. В результате работы над проектом будет создан единый комплекс, где дети смогут реализовать все свои способности, запросы, интересы. Школьный участок  станет м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стом, где каждый будет чувствовать себя комфортно, будет иметь широкие 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возможности для самореализации на пользу себе и другим, обретёт жизне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ный опыт.                                                                                   </w:t>
      </w:r>
    </w:p>
    <w:p w:rsidR="0054028A" w:rsidRPr="0054028A" w:rsidRDefault="0054028A" w:rsidP="00750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Предполагаемые продукты проекта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9F1E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цветущая клумба. </w:t>
      </w:r>
    </w:p>
    <w:p w:rsidR="0054028A" w:rsidRPr="0054028A" w:rsidRDefault="0054028A" w:rsidP="0075079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Форма организации детей:</w:t>
      </w:r>
    </w:p>
    <w:p w:rsidR="0054028A" w:rsidRPr="0054028A" w:rsidRDefault="0054028A" w:rsidP="0075079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Занятия по познавательной деятельности</w:t>
      </w:r>
    </w:p>
    <w:p w:rsidR="0054028A" w:rsidRPr="0054028A" w:rsidRDefault="0054028A" w:rsidP="0075079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Наблюдения</w:t>
      </w:r>
    </w:p>
    <w:p w:rsidR="0054028A" w:rsidRPr="0054028A" w:rsidRDefault="0054028A" w:rsidP="0075079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Творческая деятельность детей</w:t>
      </w:r>
    </w:p>
    <w:p w:rsidR="0054028A" w:rsidRPr="0054028A" w:rsidRDefault="0054028A" w:rsidP="0075079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Совместная деятельность с родителями</w:t>
      </w:r>
    </w:p>
    <w:p w:rsidR="000E68B4" w:rsidRPr="000E68B4" w:rsidRDefault="0054028A" w:rsidP="0075079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Практическая</w:t>
      </w:r>
      <w:proofErr w:type="gramEnd"/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68B4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</w:t>
      </w:r>
    </w:p>
    <w:p w:rsidR="0054028A" w:rsidRPr="00CB2582" w:rsidRDefault="0054028A" w:rsidP="00750796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25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Перспективный план реализации проекта</w:t>
      </w: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2846"/>
        <w:gridCol w:w="3160"/>
      </w:tblGrid>
      <w:tr w:rsidR="0054028A" w:rsidRPr="0054028A" w:rsidTr="002E3405">
        <w:trPr>
          <w:trHeight w:val="411"/>
        </w:trPr>
        <w:tc>
          <w:tcPr>
            <w:tcW w:w="3444" w:type="dxa"/>
          </w:tcPr>
          <w:p w:rsidR="0054028A" w:rsidRPr="0054028A" w:rsidRDefault="0054028A" w:rsidP="00750796">
            <w:pPr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2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12" w:type="dxa"/>
          </w:tcPr>
          <w:p w:rsidR="0054028A" w:rsidRPr="0054028A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2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15" w:type="dxa"/>
          </w:tcPr>
          <w:p w:rsidR="0054028A" w:rsidRPr="0054028A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2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4028A" w:rsidRPr="0054028A" w:rsidTr="002E3405">
        <w:tc>
          <w:tcPr>
            <w:tcW w:w="9571" w:type="dxa"/>
            <w:gridSpan w:val="3"/>
          </w:tcPr>
          <w:p w:rsidR="0054028A" w:rsidRPr="0054028A" w:rsidRDefault="0054028A" w:rsidP="00750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2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5402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Организационный этап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иници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тивной группы из уч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родителей, педаг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</w:t>
            </w:r>
          </w:p>
        </w:tc>
        <w:tc>
          <w:tcPr>
            <w:tcW w:w="2912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Мельникова Т. П.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2.Распределение учащи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на группы.</w:t>
            </w:r>
          </w:p>
        </w:tc>
        <w:tc>
          <w:tcPr>
            <w:tcW w:w="2912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 П.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научно - п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пулярной и учебной лит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ратуры по основам цвет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водства и ландшафтного дизайна.</w:t>
            </w:r>
          </w:p>
        </w:tc>
        <w:tc>
          <w:tcPr>
            <w:tcW w:w="2912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– октябрь</w:t>
            </w:r>
          </w:p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 П.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Акция " Бумажный Бум"  по сбору макулат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ры.</w:t>
            </w:r>
          </w:p>
        </w:tc>
        <w:tc>
          <w:tcPr>
            <w:tcW w:w="2912" w:type="dxa"/>
          </w:tcPr>
          <w:p w:rsidR="00D2573F" w:rsidRPr="00CB2582" w:rsidRDefault="007E4F6C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ноября 2024</w:t>
            </w:r>
            <w:r w:rsidR="00986B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10 апреля 2025</w:t>
            </w:r>
            <w:r w:rsidR="00D25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года.</w:t>
            </w: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Мельникова Т. </w:t>
            </w:r>
            <w:proofErr w:type="gramStart"/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54028A" w:rsidRPr="00CB2582" w:rsidRDefault="00D3266B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родители 4</w:t>
            </w:r>
            <w:r w:rsidR="0054028A"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Б класса</w:t>
            </w:r>
          </w:p>
        </w:tc>
      </w:tr>
      <w:tr w:rsidR="00CB2582" w:rsidRPr="00CB2582" w:rsidTr="002E3405">
        <w:tc>
          <w:tcPr>
            <w:tcW w:w="9571" w:type="dxa"/>
            <w:gridSpan w:val="3"/>
          </w:tcPr>
          <w:p w:rsidR="0054028A" w:rsidRPr="00CB2582" w:rsidRDefault="0054028A" w:rsidP="00750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Исследовательский и практический этап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Исследовательская 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 по изучению экол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гического состояния пришкольной территории.</w:t>
            </w:r>
          </w:p>
        </w:tc>
        <w:tc>
          <w:tcPr>
            <w:tcW w:w="2912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– ноябрь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 П.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Конкурс дизайн - пр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ектов.</w:t>
            </w:r>
          </w:p>
        </w:tc>
        <w:tc>
          <w:tcPr>
            <w:tcW w:w="2912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Мельникова Т. П., 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3.Практическая деятел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в микрорайоне школы: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выращивание рассады;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цветочных клумб;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высадка  рассады и дер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вьев; 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уход и полив высаже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рассады;</w:t>
            </w:r>
          </w:p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акция «Чистый двор».</w:t>
            </w:r>
          </w:p>
        </w:tc>
        <w:tc>
          <w:tcPr>
            <w:tcW w:w="2912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 – апрель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 - май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май - июнь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 – август</w:t>
            </w:r>
          </w:p>
          <w:p w:rsidR="0054028A" w:rsidRPr="00CB2582" w:rsidRDefault="007E4F6C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апрель - июнь 2025</w:t>
            </w:r>
            <w:r w:rsidR="0054028A"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 П., р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дители </w:t>
            </w:r>
          </w:p>
          <w:p w:rsidR="0054028A" w:rsidRPr="00CB2582" w:rsidRDefault="007E4F6C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родители, учащиеся 1</w:t>
            </w:r>
            <w:r w:rsidR="0054028A"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 w:rsidR="0054028A"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класса</w:t>
            </w:r>
          </w:p>
          <w:p w:rsidR="0054028A" w:rsidRPr="00CB2582" w:rsidRDefault="007E4F6C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 1</w:t>
            </w:r>
            <w:r w:rsidR="0054028A"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</w:p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028A" w:rsidRPr="00CB2582" w:rsidRDefault="00617427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школы</w:t>
            </w:r>
          </w:p>
          <w:p w:rsidR="00617427" w:rsidRPr="00CB2582" w:rsidRDefault="00617427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7427" w:rsidRPr="00CB2582" w:rsidRDefault="00617427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школы, род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тели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 Составление графика работы на пришкольном участке в течение июня (летний лагерь)</w:t>
            </w:r>
          </w:p>
        </w:tc>
        <w:tc>
          <w:tcPr>
            <w:tcW w:w="2912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Т. П.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582" w:rsidRPr="00CB2582" w:rsidTr="002E3405">
        <w:tc>
          <w:tcPr>
            <w:tcW w:w="9571" w:type="dxa"/>
            <w:gridSpan w:val="3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CB2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Обобщающий этап.</w:t>
            </w:r>
          </w:p>
        </w:tc>
      </w:tr>
      <w:tr w:rsidR="00CB2582" w:rsidRPr="00CB2582" w:rsidTr="002E3405">
        <w:tc>
          <w:tcPr>
            <w:tcW w:w="3444" w:type="dxa"/>
          </w:tcPr>
          <w:p w:rsidR="0054028A" w:rsidRPr="00CB2582" w:rsidRDefault="0054028A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1.Мониторинг изменений  по ландшафтному ко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плексному благоустро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ству и озеленению терр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тории. Дизайнерское оформление учреждения.</w:t>
            </w:r>
          </w:p>
        </w:tc>
        <w:tc>
          <w:tcPr>
            <w:tcW w:w="2912" w:type="dxa"/>
          </w:tcPr>
          <w:p w:rsidR="0054028A" w:rsidRPr="00CB2582" w:rsidRDefault="007E4F6C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  2025</w:t>
            </w:r>
            <w:r w:rsidR="0054028A" w:rsidRPr="00CB2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 Т. П.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028A" w:rsidRPr="00CB2582" w:rsidRDefault="0054028A" w:rsidP="0075079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582">
        <w:rPr>
          <w:rFonts w:ascii="Times New Roman" w:eastAsia="Calibri" w:hAnsi="Times New Roman" w:cs="Times New Roman"/>
          <w:b/>
          <w:bCs/>
          <w:sz w:val="28"/>
          <w:szCs w:val="28"/>
        </w:rPr>
        <w:t>ЭТАПЫ РЕАЛИЗАЦИИ ПРОЕКТА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3179"/>
        <w:gridCol w:w="3179"/>
      </w:tblGrid>
      <w:tr w:rsidR="00CB2582" w:rsidRPr="00CB2582" w:rsidTr="009F1E06">
        <w:tc>
          <w:tcPr>
            <w:tcW w:w="3178" w:type="dxa"/>
          </w:tcPr>
          <w:p w:rsidR="0054028A" w:rsidRPr="00CB2582" w:rsidRDefault="0054028A" w:rsidP="00750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Содержание работы на этапе </w:t>
            </w:r>
          </w:p>
        </w:tc>
        <w:tc>
          <w:tcPr>
            <w:tcW w:w="3179" w:type="dxa"/>
          </w:tcPr>
          <w:p w:rsidR="0054028A" w:rsidRPr="00CB2582" w:rsidRDefault="0054028A" w:rsidP="00750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учащи</w:t>
            </w: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</w:t>
            </w: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ся </w:t>
            </w:r>
          </w:p>
        </w:tc>
        <w:tc>
          <w:tcPr>
            <w:tcW w:w="3179" w:type="dxa"/>
          </w:tcPr>
          <w:p w:rsidR="0054028A" w:rsidRPr="00CB2582" w:rsidRDefault="0054028A" w:rsidP="00750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Деятельность учителя 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CB2582" w:rsidRPr="00CB2582" w:rsidTr="002E3405">
        <w:tc>
          <w:tcPr>
            <w:tcW w:w="9571" w:type="dxa"/>
            <w:gridSpan w:val="3"/>
          </w:tcPr>
          <w:p w:rsidR="0054028A" w:rsidRPr="00CB2582" w:rsidRDefault="0054028A" w:rsidP="00750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Организационный этап</w:t>
            </w:r>
          </w:p>
        </w:tc>
      </w:tr>
      <w:tr w:rsidR="00CB2582" w:rsidRPr="00CB2582" w:rsidTr="002E3405">
        <w:tc>
          <w:tcPr>
            <w:tcW w:w="3190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Выбор темы, форм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лирование целей прое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(через проблемную ситуацию и анкетиров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ние). 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Определение колич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участников прое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та, формирование групп.</w:t>
            </w:r>
          </w:p>
        </w:tc>
        <w:tc>
          <w:tcPr>
            <w:tcW w:w="3190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темы пр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 с учителем, пол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необходимой и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формации. Формулир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вание цели проекта. </w:t>
            </w:r>
          </w:p>
          <w:p w:rsidR="0054028A" w:rsidRPr="00CB2582" w:rsidRDefault="0054028A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обяза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ностей в  группе. </w:t>
            </w:r>
          </w:p>
        </w:tc>
        <w:tc>
          <w:tcPr>
            <w:tcW w:w="3191" w:type="dxa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учащихся.  Помощь в формулир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вании цели проекта. Формулирование  пед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гогической цели с уч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специфики проекта и педагогического пр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цесса. </w:t>
            </w:r>
          </w:p>
        </w:tc>
      </w:tr>
      <w:tr w:rsidR="00CB2582" w:rsidRPr="00CB2582" w:rsidTr="002E3405">
        <w:tc>
          <w:tcPr>
            <w:tcW w:w="9571" w:type="dxa"/>
            <w:gridSpan w:val="3"/>
          </w:tcPr>
          <w:p w:rsidR="0054028A" w:rsidRPr="00CB2582" w:rsidRDefault="0054028A" w:rsidP="00750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Исследовательский и практический</w:t>
            </w:r>
            <w:r w:rsidRPr="00CB2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B25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</w:t>
            </w:r>
          </w:p>
        </w:tc>
      </w:tr>
      <w:tr w:rsidR="009F1E06" w:rsidRPr="00CB2582" w:rsidTr="002E3405">
        <w:tc>
          <w:tcPr>
            <w:tcW w:w="3190" w:type="dxa"/>
          </w:tcPr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1. Определение объема работы, распределение заданий среди участн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 проекта. 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2. Сбор и анализ и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формации. 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1E06" w:rsidRPr="00CB2582" w:rsidRDefault="009F1E06" w:rsidP="00750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3. Планирование итог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вого продукта (оценка состояния школьной территории), провед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ние дизайн – конкурса,  закупка необходимого</w:t>
            </w: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плана </w:t>
            </w:r>
            <w:r w:rsidRPr="00CB25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раб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ты на пришкольном участке в течение июня (летний лагерь).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Установление крит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риев оценки  результ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тов. </w:t>
            </w:r>
          </w:p>
        </w:tc>
        <w:tc>
          <w:tcPr>
            <w:tcW w:w="3190" w:type="dxa"/>
          </w:tcPr>
          <w:p w:rsidR="009F1E06" w:rsidRPr="009F1E06" w:rsidRDefault="009F1E06" w:rsidP="00750796">
            <w:pPr>
              <w:pStyle w:val="text"/>
              <w:jc w:val="both"/>
              <w:rPr>
                <w:sz w:val="28"/>
                <w:szCs w:val="28"/>
              </w:rPr>
            </w:pPr>
            <w:r w:rsidRPr="009F1E06">
              <w:rPr>
                <w:sz w:val="28"/>
                <w:szCs w:val="28"/>
              </w:rPr>
              <w:lastRenderedPageBreak/>
              <w:t>Разработка плана де</w:t>
            </w:r>
            <w:r w:rsidRPr="009F1E06">
              <w:rPr>
                <w:sz w:val="28"/>
                <w:szCs w:val="28"/>
              </w:rPr>
              <w:t>й</w:t>
            </w:r>
            <w:r w:rsidRPr="009F1E06">
              <w:rPr>
                <w:sz w:val="28"/>
                <w:szCs w:val="28"/>
              </w:rPr>
              <w:t>ствий. Определение условий, необходимых для реализации проекта, сроков  и промежуто</w:t>
            </w:r>
            <w:r w:rsidRPr="009F1E06">
              <w:rPr>
                <w:sz w:val="28"/>
                <w:szCs w:val="28"/>
              </w:rPr>
              <w:t>ч</w:t>
            </w:r>
            <w:r w:rsidRPr="009F1E06">
              <w:rPr>
                <w:sz w:val="28"/>
                <w:szCs w:val="28"/>
              </w:rPr>
              <w:t>ных задач.  Сбор ну</w:t>
            </w:r>
            <w:r w:rsidRPr="009F1E06">
              <w:rPr>
                <w:sz w:val="28"/>
                <w:szCs w:val="28"/>
              </w:rPr>
              <w:t>ж</w:t>
            </w:r>
            <w:r w:rsidRPr="009F1E06">
              <w:rPr>
                <w:sz w:val="28"/>
                <w:szCs w:val="28"/>
              </w:rPr>
              <w:t>ной информации, зн</w:t>
            </w:r>
            <w:r w:rsidRPr="009F1E06">
              <w:rPr>
                <w:sz w:val="28"/>
                <w:szCs w:val="28"/>
              </w:rPr>
              <w:t>а</w:t>
            </w:r>
            <w:r w:rsidRPr="009F1E06">
              <w:rPr>
                <w:sz w:val="28"/>
                <w:szCs w:val="28"/>
              </w:rPr>
              <w:t>комство с методами и</w:t>
            </w:r>
            <w:r w:rsidRPr="009F1E06">
              <w:rPr>
                <w:sz w:val="28"/>
                <w:szCs w:val="28"/>
              </w:rPr>
              <w:t>с</w:t>
            </w:r>
            <w:r w:rsidRPr="009F1E06">
              <w:rPr>
                <w:sz w:val="28"/>
                <w:szCs w:val="28"/>
              </w:rPr>
              <w:t>следования и  их пров</w:t>
            </w:r>
            <w:r w:rsidRPr="009F1E06">
              <w:rPr>
                <w:sz w:val="28"/>
                <w:szCs w:val="28"/>
              </w:rPr>
              <w:t>е</w:t>
            </w:r>
            <w:r w:rsidRPr="009F1E06">
              <w:rPr>
                <w:sz w:val="28"/>
                <w:szCs w:val="28"/>
              </w:rPr>
              <w:lastRenderedPageBreak/>
              <w:t>дение, решение пром</w:t>
            </w:r>
            <w:r w:rsidRPr="009F1E06">
              <w:rPr>
                <w:sz w:val="28"/>
                <w:szCs w:val="28"/>
              </w:rPr>
              <w:t>е</w:t>
            </w:r>
            <w:r w:rsidRPr="009F1E06">
              <w:rPr>
                <w:sz w:val="28"/>
                <w:szCs w:val="28"/>
              </w:rPr>
              <w:t>жуточных задач.</w:t>
            </w:r>
          </w:p>
          <w:p w:rsidR="009F1E06" w:rsidRPr="009F1E06" w:rsidRDefault="009F1E06" w:rsidP="00750796">
            <w:pPr>
              <w:pStyle w:val="text"/>
              <w:jc w:val="both"/>
              <w:rPr>
                <w:sz w:val="28"/>
                <w:szCs w:val="28"/>
              </w:rPr>
            </w:pPr>
            <w:r w:rsidRPr="009F1E06">
              <w:rPr>
                <w:sz w:val="28"/>
                <w:szCs w:val="28"/>
              </w:rPr>
              <w:t>Реализация содержания работы.</w:t>
            </w:r>
          </w:p>
          <w:p w:rsidR="009F1E06" w:rsidRPr="009F1E06" w:rsidRDefault="009F1E06" w:rsidP="00750796">
            <w:pPr>
              <w:pStyle w:val="text"/>
              <w:jc w:val="both"/>
              <w:rPr>
                <w:sz w:val="28"/>
                <w:szCs w:val="28"/>
              </w:rPr>
            </w:pPr>
          </w:p>
          <w:p w:rsidR="009F1E06" w:rsidRPr="00D13B24" w:rsidRDefault="009F1E06" w:rsidP="00750796">
            <w:pPr>
              <w:pStyle w:val="text"/>
              <w:jc w:val="both"/>
            </w:pPr>
          </w:p>
        </w:tc>
        <w:tc>
          <w:tcPr>
            <w:tcW w:w="3191" w:type="dxa"/>
          </w:tcPr>
          <w:p w:rsidR="009F1E06" w:rsidRPr="00CB2582" w:rsidRDefault="009F1E06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Помощь в разработке поэтапного плана и формулировании пр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межуточные задачи. </w:t>
            </w:r>
          </w:p>
          <w:p w:rsidR="009F1E06" w:rsidRPr="00CB2582" w:rsidRDefault="009F1E06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   рук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водство деятельностью.</w:t>
            </w:r>
          </w:p>
          <w:p w:rsidR="009F1E06" w:rsidRPr="00CB2582" w:rsidRDefault="009F1E06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E06" w:rsidRPr="00CB2582" w:rsidRDefault="009F1E06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1E06" w:rsidRPr="00CB2582" w:rsidRDefault="009F1E06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деятел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  <w:p w:rsidR="009F1E06" w:rsidRPr="00CB2582" w:rsidRDefault="009F1E06" w:rsidP="007507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E06" w:rsidRPr="00CB2582" w:rsidTr="009F1E06">
        <w:tc>
          <w:tcPr>
            <w:tcW w:w="9536" w:type="dxa"/>
            <w:gridSpan w:val="3"/>
          </w:tcPr>
          <w:p w:rsidR="009F1E06" w:rsidRPr="00CB2582" w:rsidRDefault="009F1E06" w:rsidP="00750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5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   </w:t>
            </w:r>
            <w:r w:rsidRPr="00CB25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Результаты и выводы   Заключительный этап</w:t>
            </w:r>
          </w:p>
        </w:tc>
      </w:tr>
      <w:tr w:rsidR="009F1E06" w:rsidRPr="00CB2582" w:rsidTr="009F1E06">
        <w:tc>
          <w:tcPr>
            <w:tcW w:w="3178" w:type="dxa"/>
          </w:tcPr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информации 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оформление резул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тата. 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</w:tcPr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информации. 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Формулирование выв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дов. </w:t>
            </w:r>
          </w:p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результата. </w:t>
            </w:r>
          </w:p>
        </w:tc>
        <w:tc>
          <w:tcPr>
            <w:tcW w:w="3179" w:type="dxa"/>
          </w:tcPr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обработке информации и офор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лении результатов. </w:t>
            </w:r>
          </w:p>
        </w:tc>
      </w:tr>
      <w:tr w:rsidR="009F1E06" w:rsidRPr="00CB2582" w:rsidTr="009F1E06">
        <w:tc>
          <w:tcPr>
            <w:tcW w:w="9536" w:type="dxa"/>
            <w:gridSpan w:val="3"/>
          </w:tcPr>
          <w:p w:rsidR="009F1E06" w:rsidRPr="00CB2582" w:rsidRDefault="009F1E06" w:rsidP="00750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Представление итогового продукта</w:t>
            </w:r>
          </w:p>
        </w:tc>
      </w:tr>
      <w:tr w:rsidR="009F1E06" w:rsidRPr="00CB2582" w:rsidTr="009F1E06">
        <w:tc>
          <w:tcPr>
            <w:tcW w:w="3178" w:type="dxa"/>
          </w:tcPr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итогов работы:  демонстрация фильма, отражающие все этапы реализации проекта</w:t>
            </w:r>
          </w:p>
        </w:tc>
        <w:tc>
          <w:tcPr>
            <w:tcW w:w="3179" w:type="dxa"/>
          </w:tcPr>
          <w:p w:rsidR="009F1E06" w:rsidRPr="00CB2582" w:rsidRDefault="009F1E06" w:rsidP="00750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Представляют  отчет  о проделанной работе фото и видео матери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лы.</w:t>
            </w:r>
          </w:p>
        </w:tc>
        <w:tc>
          <w:tcPr>
            <w:tcW w:w="3179" w:type="dxa"/>
          </w:tcPr>
          <w:p w:rsidR="009F1E06" w:rsidRPr="00CB2582" w:rsidRDefault="009F1E06" w:rsidP="00750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Оказывает помощь в осмыслении 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полученн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го опыта и формулир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вании перспективы пр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B2582">
              <w:rPr>
                <w:rFonts w:ascii="Times New Roman" w:eastAsia="Calibri" w:hAnsi="Times New Roman" w:cs="Times New Roman"/>
                <w:sz w:val="28"/>
                <w:szCs w:val="28"/>
              </w:rPr>
              <w:t>екта</w:t>
            </w:r>
          </w:p>
        </w:tc>
      </w:tr>
    </w:tbl>
    <w:p w:rsidR="0054028A" w:rsidRPr="0054028A" w:rsidRDefault="0054028A" w:rsidP="0075079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Предполагаемое распределение ролей в проектной группе                                                         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Ребята разделились на творческие группы:</w:t>
      </w:r>
    </w:p>
    <w:p w:rsidR="0054028A" w:rsidRPr="0054028A" w:rsidRDefault="0054028A" w:rsidP="0075079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дизайнеры, </w:t>
      </w:r>
    </w:p>
    <w:p w:rsidR="0054028A" w:rsidRPr="0054028A" w:rsidRDefault="0054028A" w:rsidP="0075079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экономисты, </w:t>
      </w:r>
    </w:p>
    <w:p w:rsidR="0054028A" w:rsidRDefault="00A61EE9" w:rsidP="00750796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оформители,</w:t>
      </w:r>
    </w:p>
    <w:p w:rsidR="00A61EE9" w:rsidRPr="0054028A" w:rsidRDefault="00151830" w:rsidP="00750796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аналитики.</w:t>
      </w:r>
    </w:p>
    <w:p w:rsidR="00A40454" w:rsidRPr="00A40454" w:rsidRDefault="00CB2582" w:rsidP="0075079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028A"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Экономисты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определили, какие материалы и в каком количестве необх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димы для реализации проекта,  где можно их приобрести. Участники прое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та приняли активное участие в сборе макулатуры и на вырученные средства купили кустарники и 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ревья.</w:t>
      </w:r>
    </w:p>
    <w:p w:rsidR="002E3405" w:rsidRDefault="0054028A" w:rsidP="0075079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Группа  фито дизайнеров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выяснила, что клумбы – это небольшие цветн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ки различной геометрической формы, и составила план-схему своей клумбы. Участники проекта предложили сгруппировать  кустарники  вокруг декоративн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го элемента, расположенного по цен</w:t>
      </w:r>
      <w:r w:rsidR="002E3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тру на одной клумбе.  </w:t>
      </w:r>
    </w:p>
    <w:p w:rsidR="009F1E06" w:rsidRPr="00CE36D9" w:rsidRDefault="0054028A" w:rsidP="00750796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Группа оформителей 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реализовала  идеи  фито дизайнеров на практике и создала макет пришкольного участ</w:t>
      </w:r>
      <w:r w:rsidR="002E3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ка. </w:t>
      </w:r>
      <w:r w:rsidR="00B86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CE36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0B4DD2" w:rsidRDefault="00B864C0" w:rsidP="00750796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4028A" w:rsidRPr="0054028A" w:rsidRDefault="00B864C0" w:rsidP="00750796">
      <w:pPr>
        <w:shd w:val="clear" w:color="auto" w:fill="FFFFFF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54028A" w:rsidRPr="0054028A">
        <w:rPr>
          <w:rFonts w:ascii="Times New Roman" w:eastAsia="Calibri" w:hAnsi="Times New Roman" w:cs="Times New Roman"/>
          <w:b/>
          <w:sz w:val="28"/>
          <w:szCs w:val="28"/>
        </w:rPr>
        <w:t>Оценка содержания проекта</w:t>
      </w:r>
      <w:r w:rsidR="0054028A"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864C0" w:rsidRDefault="0054028A" w:rsidP="00750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E34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4028A">
        <w:rPr>
          <w:rFonts w:ascii="Times New Roman" w:eastAsia="Calibri" w:hAnsi="Times New Roman" w:cs="Times New Roman"/>
          <w:sz w:val="28"/>
          <w:szCs w:val="28"/>
        </w:rPr>
        <w:t>Результатом проекта стало благоустройство и озеленение пришкол</w:t>
      </w:r>
      <w:r w:rsidRPr="0054028A">
        <w:rPr>
          <w:rFonts w:ascii="Times New Roman" w:eastAsia="Calibri" w:hAnsi="Times New Roman" w:cs="Times New Roman"/>
          <w:sz w:val="28"/>
          <w:szCs w:val="28"/>
        </w:rPr>
        <w:t>ь</w:t>
      </w: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ной территории. Клумба была разбита в  мае и ухожена силами участников проекта в течение всего лета. Благоустроенная пришкольная территория стала площадкой для реализации программы экологического воспитания и образования. 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В ходе реализации проекта у детей расширились знания   о растительном мире, их особенностях и их значении в жизни человека и ж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вой природы. У детей появились навыки  обращения с цветущими растен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54028A">
        <w:rPr>
          <w:rFonts w:ascii="Times New Roman" w:eastAsia="Calibri" w:hAnsi="Times New Roman" w:cs="Times New Roman"/>
          <w:sz w:val="28"/>
          <w:szCs w:val="28"/>
          <w:lang w:eastAsia="ru-RU"/>
        </w:rPr>
        <w:t>ями и способами ухода за ними, умение работать в коллективе. Они увидели пользу общественно – полезного труда,  приобрели творческий опыт.</w:t>
      </w:r>
    </w:p>
    <w:p w:rsidR="007764C0" w:rsidRPr="00B60AAD" w:rsidRDefault="007764C0" w:rsidP="007507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участники проекта учатся главному использовать  знания, пол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ченные на уроках окружающего мира,  технологии и внеурочной деятельн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сти. Каждый ребенок  научился находить своё место в коллективном  тво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честве, принимать и отдавать ответственность за растения, к которым отн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сятся с чистой любовью, </w:t>
      </w:r>
      <w:r w:rsidRPr="003C1E78">
        <w:rPr>
          <w:rFonts w:ascii="Times New Roman" w:eastAsia="Calibri" w:hAnsi="Times New Roman" w:cs="Times New Roman"/>
          <w:sz w:val="28"/>
          <w:szCs w:val="28"/>
        </w:rPr>
        <w:t>делиться своими наработками</w:t>
      </w:r>
      <w:r w:rsidR="002905E1">
        <w:rPr>
          <w:rFonts w:ascii="Times New Roman" w:eastAsia="Calibri" w:hAnsi="Times New Roman" w:cs="Times New Roman"/>
          <w:sz w:val="28"/>
          <w:szCs w:val="28"/>
        </w:rPr>
        <w:t xml:space="preserve">  перед сверстниками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родителями.  </w:t>
      </w:r>
    </w:p>
    <w:p w:rsidR="00816839" w:rsidRPr="00816839" w:rsidRDefault="00816839" w:rsidP="00816839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816839" w:rsidRDefault="00816839" w:rsidP="007764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64C0" w:rsidRDefault="007764C0" w:rsidP="007764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36D9" w:rsidRDefault="00CE36D9" w:rsidP="007764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7DD4" w:rsidRDefault="00986B6D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750796" w:rsidRDefault="00750796" w:rsidP="00986B6D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4E7DD4" w:rsidRDefault="004E7DD4" w:rsidP="0054028A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54028A" w:rsidRPr="0054028A" w:rsidRDefault="002E3405" w:rsidP="005402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Список литературы</w:t>
      </w:r>
    </w:p>
    <w:p w:rsidR="0054028A" w:rsidRPr="0054028A" w:rsidRDefault="0054028A" w:rsidP="0054028A">
      <w:pPr>
        <w:rPr>
          <w:rFonts w:ascii="Times New Roman" w:eastAsia="Calibri" w:hAnsi="Times New Roman" w:cs="Times New Roman"/>
          <w:sz w:val="28"/>
          <w:szCs w:val="28"/>
        </w:rPr>
      </w:pPr>
    </w:p>
    <w:p w:rsidR="0054028A" w:rsidRPr="0054028A" w:rsidRDefault="0054028A" w:rsidP="0054028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>1. </w:t>
      </w:r>
      <w:proofErr w:type="spellStart"/>
      <w:r w:rsidRPr="0054028A">
        <w:rPr>
          <w:rFonts w:ascii="Times New Roman" w:eastAsia="Calibri" w:hAnsi="Times New Roman" w:cs="Times New Roman"/>
          <w:sz w:val="28"/>
          <w:szCs w:val="28"/>
        </w:rPr>
        <w:t>Бобрицкая</w:t>
      </w:r>
      <w:proofErr w:type="spellEnd"/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 Л.А. Выращиваем цветы. Дома, на балконе, в саду. М., 2008  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> 2. Бычков А.В. Метод проектов в современной школе. – М., 2000.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>3.   </w:t>
      </w:r>
      <w:proofErr w:type="spellStart"/>
      <w:r w:rsidRPr="0054028A">
        <w:rPr>
          <w:rFonts w:ascii="Times New Roman" w:eastAsia="Calibri" w:hAnsi="Times New Roman" w:cs="Times New Roman"/>
          <w:sz w:val="28"/>
          <w:szCs w:val="28"/>
        </w:rPr>
        <w:t>Гузеев</w:t>
      </w:r>
      <w:proofErr w:type="spellEnd"/>
      <w:r w:rsidRPr="0054028A">
        <w:rPr>
          <w:rFonts w:ascii="Times New Roman" w:eastAsia="Calibri" w:hAnsi="Times New Roman" w:cs="Times New Roman"/>
          <w:sz w:val="28"/>
          <w:szCs w:val="28"/>
        </w:rPr>
        <w:t> В. В. Развитие образовательной технологии. — М., 1998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4.  </w:t>
      </w:r>
      <w:proofErr w:type="spellStart"/>
      <w:r w:rsidRPr="0054028A">
        <w:rPr>
          <w:rFonts w:ascii="Times New Roman" w:eastAsia="Calibri" w:hAnsi="Times New Roman" w:cs="Times New Roman"/>
          <w:sz w:val="28"/>
          <w:szCs w:val="28"/>
        </w:rPr>
        <w:t>Джонсонс</w:t>
      </w:r>
      <w:proofErr w:type="spellEnd"/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 Дж. К. Методы проектирования. М., 1986. - 326с.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5.  </w:t>
      </w:r>
      <w:proofErr w:type="spellStart"/>
      <w:r w:rsidRPr="0054028A">
        <w:rPr>
          <w:rFonts w:ascii="Times New Roman" w:eastAsia="Calibri" w:hAnsi="Times New Roman" w:cs="Times New Roman"/>
          <w:sz w:val="28"/>
          <w:szCs w:val="28"/>
        </w:rPr>
        <w:t>Землянская</w:t>
      </w:r>
      <w:proofErr w:type="spellEnd"/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 Е.Н. Учебные проекты младших школьников // Начальная школа. 2005. № 7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6.  Иванова Н.В. Возможности и специфика применения проектного метода в начальной школе. // </w:t>
      </w:r>
      <w:proofErr w:type="spellStart"/>
      <w:r w:rsidRPr="0054028A">
        <w:rPr>
          <w:rFonts w:ascii="Times New Roman" w:eastAsia="Calibri" w:hAnsi="Times New Roman" w:cs="Times New Roman"/>
          <w:sz w:val="28"/>
          <w:szCs w:val="28"/>
        </w:rPr>
        <w:t>Нач</w:t>
      </w:r>
      <w:proofErr w:type="gramStart"/>
      <w:r w:rsidRPr="0054028A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Pr="0054028A">
        <w:rPr>
          <w:rFonts w:ascii="Times New Roman" w:eastAsia="Calibri" w:hAnsi="Times New Roman" w:cs="Times New Roman"/>
          <w:sz w:val="28"/>
          <w:szCs w:val="28"/>
        </w:rPr>
        <w:t>кола</w:t>
      </w:r>
      <w:proofErr w:type="spellEnd"/>
      <w:r w:rsidRPr="0054028A">
        <w:rPr>
          <w:rFonts w:ascii="Times New Roman" w:eastAsia="Calibri" w:hAnsi="Times New Roman" w:cs="Times New Roman"/>
          <w:sz w:val="28"/>
          <w:szCs w:val="28"/>
        </w:rPr>
        <w:t>. – 2004. - №2</w:t>
      </w:r>
    </w:p>
    <w:p w:rsidR="0054028A" w:rsidRPr="0054028A" w:rsidRDefault="0054028A" w:rsidP="0054028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>7. Князева Д., Князева Т. Комнатные и садовые растения. Новейшая энци</w:t>
      </w:r>
      <w:r w:rsidRPr="0054028A">
        <w:rPr>
          <w:rFonts w:ascii="Times New Roman" w:eastAsia="Calibri" w:hAnsi="Times New Roman" w:cs="Times New Roman"/>
          <w:sz w:val="28"/>
          <w:szCs w:val="28"/>
        </w:rPr>
        <w:t>к</w:t>
      </w:r>
      <w:r w:rsidRPr="0054028A">
        <w:rPr>
          <w:rFonts w:ascii="Times New Roman" w:eastAsia="Calibri" w:hAnsi="Times New Roman" w:cs="Times New Roman"/>
          <w:sz w:val="28"/>
          <w:szCs w:val="28"/>
        </w:rPr>
        <w:t>лопедия, М., 2008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8.  </w:t>
      </w:r>
      <w:proofErr w:type="spellStart"/>
      <w:r w:rsidRPr="0054028A">
        <w:rPr>
          <w:rFonts w:ascii="Times New Roman" w:eastAsia="Calibri" w:hAnsi="Times New Roman" w:cs="Times New Roman"/>
          <w:sz w:val="28"/>
          <w:szCs w:val="28"/>
        </w:rPr>
        <w:t>Матяш</w:t>
      </w:r>
      <w:proofErr w:type="spellEnd"/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 Н.В., Симоненко В.Д. Проектная деятельность младших школ</w:t>
      </w:r>
      <w:r w:rsidRPr="0054028A">
        <w:rPr>
          <w:rFonts w:ascii="Times New Roman" w:eastAsia="Calibri" w:hAnsi="Times New Roman" w:cs="Times New Roman"/>
          <w:sz w:val="28"/>
          <w:szCs w:val="28"/>
        </w:rPr>
        <w:t>ь</w:t>
      </w: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ников: Книга для учителя начальных классов. – М.: </w:t>
      </w:r>
      <w:proofErr w:type="spellStart"/>
      <w:r w:rsidRPr="0054028A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54028A">
        <w:rPr>
          <w:rFonts w:ascii="Times New Roman" w:eastAsia="Calibri" w:hAnsi="Times New Roman" w:cs="Times New Roman"/>
          <w:sz w:val="28"/>
          <w:szCs w:val="28"/>
        </w:rPr>
        <w:t>-Граф, 2004.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>9.  Савенков А. И. Творческий проект, или как провести самостоятельное исследование // Школьные технологии. — 1998. — № 4. — С. 144—148.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028A">
        <w:rPr>
          <w:rFonts w:ascii="Times New Roman" w:eastAsia="Calibri" w:hAnsi="Times New Roman" w:cs="Times New Roman"/>
          <w:sz w:val="28"/>
          <w:szCs w:val="28"/>
        </w:rPr>
        <w:t xml:space="preserve">10. Савенков А. И. Методика исследовательского обучения младших школьников.- Самара: Издательство « Учебная литература», 2005. – 80с. </w:t>
      </w:r>
    </w:p>
    <w:p w:rsidR="0054028A" w:rsidRPr="0054028A" w:rsidRDefault="0054028A" w:rsidP="005402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60E" w:rsidRDefault="0044260E"/>
    <w:sectPr w:rsidR="0044260E" w:rsidSect="002E3405">
      <w:pgSz w:w="11906" w:h="16838"/>
      <w:pgMar w:top="1134" w:right="991" w:bottom="1134" w:left="1701" w:header="708" w:footer="708" w:gutter="0"/>
      <w:pgBorders w:offsetFrom="page">
        <w:top w:val="twistedLines1" w:sz="18" w:space="24" w:color="0033CC"/>
        <w:left w:val="twistedLines1" w:sz="18" w:space="24" w:color="0033CC"/>
        <w:bottom w:val="twistedLines1" w:sz="18" w:space="24" w:color="0033CC"/>
        <w:right w:val="twistedLines1" w:sz="18" w:space="24" w:color="00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EDB"/>
    <w:multiLevelType w:val="hybridMultilevel"/>
    <w:tmpl w:val="7600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B6DDF"/>
    <w:multiLevelType w:val="hybridMultilevel"/>
    <w:tmpl w:val="AD5C3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97301"/>
    <w:multiLevelType w:val="hybridMultilevel"/>
    <w:tmpl w:val="9460B0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9ED7A7A"/>
    <w:multiLevelType w:val="hybridMultilevel"/>
    <w:tmpl w:val="FE80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77EC9"/>
    <w:multiLevelType w:val="multilevel"/>
    <w:tmpl w:val="04822D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5BCF4ED1"/>
    <w:multiLevelType w:val="hybridMultilevel"/>
    <w:tmpl w:val="E5F4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D94517E"/>
    <w:multiLevelType w:val="hybridMultilevel"/>
    <w:tmpl w:val="0A84CA8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7F86E9A"/>
    <w:multiLevelType w:val="multilevel"/>
    <w:tmpl w:val="9B3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2FD2A25"/>
    <w:multiLevelType w:val="hybridMultilevel"/>
    <w:tmpl w:val="30FA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89"/>
    <w:rsid w:val="000B4DD2"/>
    <w:rsid w:val="000E68B4"/>
    <w:rsid w:val="00151830"/>
    <w:rsid w:val="00245D3B"/>
    <w:rsid w:val="002905E1"/>
    <w:rsid w:val="002E3405"/>
    <w:rsid w:val="003E7D29"/>
    <w:rsid w:val="0044260E"/>
    <w:rsid w:val="00447789"/>
    <w:rsid w:val="004E7DD4"/>
    <w:rsid w:val="0054028A"/>
    <w:rsid w:val="00617427"/>
    <w:rsid w:val="0062605E"/>
    <w:rsid w:val="00750796"/>
    <w:rsid w:val="007764C0"/>
    <w:rsid w:val="007E4F6C"/>
    <w:rsid w:val="00816839"/>
    <w:rsid w:val="00964392"/>
    <w:rsid w:val="00986B6D"/>
    <w:rsid w:val="009928CD"/>
    <w:rsid w:val="009F1E06"/>
    <w:rsid w:val="00A40454"/>
    <w:rsid w:val="00A41E4A"/>
    <w:rsid w:val="00A61EE9"/>
    <w:rsid w:val="00B53894"/>
    <w:rsid w:val="00B864C0"/>
    <w:rsid w:val="00C073BD"/>
    <w:rsid w:val="00C7717F"/>
    <w:rsid w:val="00CB2582"/>
    <w:rsid w:val="00CE36D9"/>
    <w:rsid w:val="00D2573F"/>
    <w:rsid w:val="00D3266B"/>
    <w:rsid w:val="00DE3E07"/>
    <w:rsid w:val="00DF2D7A"/>
    <w:rsid w:val="00F6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E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2D7A"/>
    <w:pPr>
      <w:ind w:left="720"/>
      <w:contextualSpacing/>
    </w:pPr>
  </w:style>
  <w:style w:type="paragraph" w:customStyle="1" w:styleId="text">
    <w:name w:val="text"/>
    <w:basedOn w:val="a"/>
    <w:uiPriority w:val="99"/>
    <w:rsid w:val="009F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E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2D7A"/>
    <w:pPr>
      <w:ind w:left="720"/>
      <w:contextualSpacing/>
    </w:pPr>
  </w:style>
  <w:style w:type="paragraph" w:customStyle="1" w:styleId="text">
    <w:name w:val="text"/>
    <w:basedOn w:val="a"/>
    <w:uiPriority w:val="99"/>
    <w:rsid w:val="009F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9DB0-FA55-42C2-88E0-E32207E3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ДП-84</dc:creator>
  <cp:keywords/>
  <dc:description/>
  <cp:lastModifiedBy>ДП-84</cp:lastModifiedBy>
  <cp:revision>28</cp:revision>
  <cp:lastPrinted>2024-09-06T11:42:00Z</cp:lastPrinted>
  <dcterms:created xsi:type="dcterms:W3CDTF">2019-06-29T09:33:00Z</dcterms:created>
  <dcterms:modified xsi:type="dcterms:W3CDTF">2025-05-27T08:42:00Z</dcterms:modified>
</cp:coreProperties>
</file>